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819" w:rsidRDefault="00AE28F1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Dodatok č.1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k Zmluve o dielo a zmluve o poskytovaní služieb ku dňu 01.10.20201, </w:t>
      </w:r>
    </w:p>
    <w:p w:rsidR="00421819" w:rsidRDefault="00AE28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ktorá bola uzatvorená podľa § 536 a </w:t>
      </w:r>
      <w:proofErr w:type="spellStart"/>
      <w:r>
        <w:rPr>
          <w:rFonts w:ascii="Times New Roman" w:eastAsia="Times New Roman" w:hAnsi="Times New Roman" w:cs="Times New Roman"/>
        </w:rPr>
        <w:t>nasl</w:t>
      </w:r>
      <w:proofErr w:type="spellEnd"/>
      <w:r>
        <w:rPr>
          <w:rFonts w:ascii="Times New Roman" w:eastAsia="Times New Roman" w:hAnsi="Times New Roman" w:cs="Times New Roman"/>
        </w:rPr>
        <w:t xml:space="preserve">. Zákona č. 513/1991 a § 269 ods. 2 zák. č. 513/1991 Zb. Obchodného zákonníka v znení neskorších predpisov  </w:t>
      </w:r>
    </w:p>
    <w:p w:rsidR="00421819" w:rsidRDefault="004218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819" w:rsidRDefault="00AE28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Objednávateľ </w:t>
      </w:r>
    </w:p>
    <w:p w:rsidR="00421819" w:rsidRDefault="00AE28F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Názov: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Obec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Černina</w:t>
      </w:r>
    </w:p>
    <w:p w:rsidR="00421819" w:rsidRDefault="00AE28F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Sídlo: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​​Černina 54, 06723 Černina</w:t>
      </w:r>
    </w:p>
    <w:p w:rsidR="00421819" w:rsidRDefault="00AE28F1">
      <w:pPr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IČO: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00322881</w:t>
      </w:r>
    </w:p>
    <w:p w:rsidR="00421819" w:rsidRDefault="00AE28F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DIČ: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2021232510</w:t>
      </w:r>
    </w:p>
    <w:p w:rsidR="00421819" w:rsidRDefault="00AE28F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(ďalej len objednávateľ)</w:t>
      </w:r>
    </w:p>
    <w:p w:rsidR="00421819" w:rsidRDefault="004218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421819" w:rsidRDefault="00AE28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Poskytovateľ</w:t>
      </w:r>
    </w:p>
    <w:p w:rsidR="00421819" w:rsidRDefault="00AE28F1">
      <w:pPr>
        <w:ind w:left="284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Názov: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Dobraobec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s.r.o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21819" w:rsidRDefault="00AE28F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Sídlo: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  <w:t>Švermova 1085/40, Sobrance 073 01</w:t>
      </w:r>
    </w:p>
    <w:p w:rsidR="00421819" w:rsidRDefault="00AE28F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Zastúpený: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Domnik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Maskaľ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konateľ spoločnosti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</w:p>
    <w:p w:rsidR="00421819" w:rsidRDefault="00AE28F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IČO: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53539133</w:t>
      </w:r>
    </w:p>
    <w:p w:rsidR="00421819" w:rsidRDefault="00AE28F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DIČ: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  <w:t>2121399104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</w:p>
    <w:p w:rsidR="00421819" w:rsidRDefault="00AE28F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Zapísaný: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  <w:t xml:space="preserve">Obchodný register Okresného súdu Košice I, oddiel: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Sro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 vložka č. 50650/V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421819" w:rsidRDefault="00AE28F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Banka: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Slovenská sporiteľňa, a. s.</w:t>
      </w:r>
    </w:p>
    <w:p w:rsidR="00421819" w:rsidRDefault="00AE28F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Číslo účtu: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SK24 0900 0000 0051 7678 2192          </w:t>
      </w:r>
    </w:p>
    <w:p w:rsidR="00421819" w:rsidRDefault="00AE28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(ďalej len zhotoviteľ)</w:t>
      </w:r>
    </w:p>
    <w:p w:rsidR="00421819" w:rsidRDefault="00421819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</w:rPr>
      </w:pPr>
    </w:p>
    <w:p w:rsidR="00421819" w:rsidRDefault="00AE28F1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Článok I. Predmet dodatku</w:t>
      </w:r>
    </w:p>
    <w:p w:rsidR="00421819" w:rsidRDefault="00AE28F1">
      <w:pPr>
        <w:numPr>
          <w:ilvl w:val="0"/>
          <w:numId w:val="3"/>
        </w:numPr>
        <w:spacing w:before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Týmto dodatkom sa mení Cena a platobné podmienky pôvodnej zmluvy, ktorý upravuje výšku odplaty za poskytované služby.</w:t>
      </w:r>
    </w:p>
    <w:p w:rsidR="00421819" w:rsidRDefault="00AE28F1">
      <w:pPr>
        <w:numPr>
          <w:ilvl w:val="0"/>
          <w:numId w:val="3"/>
        </w:numPr>
        <w:spacing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Mesačný poplatok za poskytované služby sa od 1. januára 2025 upravuje na sumu 15,- € (slovom </w:t>
      </w:r>
      <w:proofErr w:type="spellStart"/>
      <w:r>
        <w:rPr>
          <w:rFonts w:ascii="Times New Roman" w:eastAsia="Times New Roman" w:hAnsi="Times New Roman" w:cs="Times New Roman"/>
        </w:rPr>
        <w:t>päťnásť</w:t>
      </w:r>
      <w:proofErr w:type="spellEnd"/>
      <w:r>
        <w:rPr>
          <w:rFonts w:ascii="Times New Roman" w:eastAsia="Times New Roman" w:hAnsi="Times New Roman" w:cs="Times New Roman"/>
        </w:rPr>
        <w:t xml:space="preserve"> eur).</w:t>
      </w:r>
    </w:p>
    <w:p w:rsidR="00421819" w:rsidRDefault="00AE28F1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Článok II. Ostatné ustanovenia</w:t>
      </w:r>
    </w:p>
    <w:p w:rsidR="00421819" w:rsidRDefault="00AE28F1">
      <w:pPr>
        <w:numPr>
          <w:ilvl w:val="0"/>
          <w:numId w:val="1"/>
        </w:numPr>
        <w:spacing w:before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Ostatné ustanovenia zmluvy zostávajú týmto dodatkom nedotknuté a naďalej ostávajú v platnosti.</w:t>
      </w:r>
    </w:p>
    <w:p w:rsidR="00421819" w:rsidRDefault="00AE28F1">
      <w:pPr>
        <w:numPr>
          <w:ilvl w:val="0"/>
          <w:numId w:val="1"/>
        </w:numPr>
        <w:spacing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Tento dodatok nadobúda platnosť a účinnosť dňom jeho podpisu oboma zmluvnými stranami.</w:t>
      </w:r>
    </w:p>
    <w:p w:rsidR="00421819" w:rsidRDefault="00AE28F1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Článok III. Záverečné ustanovenia</w:t>
      </w:r>
    </w:p>
    <w:p w:rsidR="00421819" w:rsidRDefault="00AE28F1">
      <w:pPr>
        <w:numPr>
          <w:ilvl w:val="0"/>
          <w:numId w:val="2"/>
        </w:numPr>
        <w:spacing w:before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Tento dod</w:t>
      </w:r>
      <w:r>
        <w:rPr>
          <w:rFonts w:ascii="Times New Roman" w:eastAsia="Times New Roman" w:hAnsi="Times New Roman" w:cs="Times New Roman"/>
        </w:rPr>
        <w:t>atok je vyhotovený v dvoch rovnopisoch, z ktorých každý zmluvný partner obdrží jeden výtlačok.</w:t>
      </w:r>
    </w:p>
    <w:p w:rsidR="00421819" w:rsidRDefault="00AE28F1">
      <w:pPr>
        <w:numPr>
          <w:ilvl w:val="0"/>
          <w:numId w:val="2"/>
        </w:numPr>
        <w:spacing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Zmluvné strany potvrdzujú, že tento dodatok si prečítali, jeho obsahu rozumejú a súhlasia s ním, čo potvrdzujú svojimi podpismi.</w:t>
      </w:r>
    </w:p>
    <w:p w:rsidR="00421819" w:rsidRDefault="00421819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421819" w:rsidRDefault="00421819">
      <w:pPr>
        <w:jc w:val="both"/>
        <w:rPr>
          <w:rFonts w:ascii="Times New Roman" w:eastAsia="Times New Roman" w:hAnsi="Times New Roman" w:cs="Times New Roman"/>
        </w:rPr>
      </w:pPr>
    </w:p>
    <w:p w:rsidR="00421819" w:rsidRDefault="00AE28F1">
      <w:pPr>
        <w:ind w:left="7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Sobrance, dňa 27.12.2024                                      …………………., dňa ..................................</w:t>
      </w:r>
    </w:p>
    <w:p w:rsidR="00421819" w:rsidRDefault="00421819">
      <w:pPr>
        <w:ind w:left="705"/>
        <w:jc w:val="both"/>
        <w:rPr>
          <w:rFonts w:ascii="Times New Roman" w:eastAsia="Times New Roman" w:hAnsi="Times New Roman" w:cs="Times New Roman"/>
        </w:rPr>
      </w:pPr>
    </w:p>
    <w:p w:rsidR="00421819" w:rsidRDefault="00421819">
      <w:pPr>
        <w:ind w:left="705"/>
        <w:jc w:val="both"/>
        <w:rPr>
          <w:rFonts w:ascii="Times New Roman" w:eastAsia="Times New Roman" w:hAnsi="Times New Roman" w:cs="Times New Roman"/>
        </w:rPr>
      </w:pPr>
    </w:p>
    <w:p w:rsidR="00421819" w:rsidRDefault="00421819">
      <w:pPr>
        <w:ind w:left="705"/>
        <w:jc w:val="both"/>
        <w:rPr>
          <w:rFonts w:ascii="Times New Roman" w:eastAsia="Times New Roman" w:hAnsi="Times New Roman" w:cs="Times New Roman"/>
        </w:rPr>
      </w:pPr>
    </w:p>
    <w:p w:rsidR="00421819" w:rsidRDefault="00421819">
      <w:pPr>
        <w:ind w:left="705"/>
        <w:jc w:val="both"/>
        <w:rPr>
          <w:rFonts w:ascii="Times New Roman" w:eastAsia="Times New Roman" w:hAnsi="Times New Roman" w:cs="Times New Roman"/>
        </w:rPr>
      </w:pPr>
    </w:p>
    <w:p w:rsidR="00421819" w:rsidRDefault="00AE28F1">
      <w:pPr>
        <w:ind w:left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.........................................                                                                ....................................</w:t>
      </w:r>
      <w:r>
        <w:rPr>
          <w:rFonts w:ascii="Times New Roman" w:eastAsia="Times New Roman" w:hAnsi="Times New Roman" w:cs="Times New Roman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4218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8F1" w:rsidRDefault="00AE28F1">
      <w:r>
        <w:separator/>
      </w:r>
    </w:p>
  </w:endnote>
  <w:endnote w:type="continuationSeparator" w:id="0">
    <w:p w:rsidR="00AE28F1" w:rsidRDefault="00AE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819" w:rsidRDefault="00AE28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971550</wp:posOffset>
          </wp:positionH>
          <wp:positionV relativeFrom="paragraph">
            <wp:posOffset>-165352</wp:posOffset>
          </wp:positionV>
          <wp:extent cx="5760410" cy="749300"/>
          <wp:effectExtent l="0" t="0" r="0" b="0"/>
          <wp:wrapNone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8F1" w:rsidRDefault="00AE28F1">
      <w:r>
        <w:separator/>
      </w:r>
    </w:p>
  </w:footnote>
  <w:footnote w:type="continuationSeparator" w:id="0">
    <w:p w:rsidR="00AE28F1" w:rsidRDefault="00AE2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819" w:rsidRDefault="004218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218A"/>
    <w:multiLevelType w:val="multilevel"/>
    <w:tmpl w:val="ACA6F6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D37DA0"/>
    <w:multiLevelType w:val="multilevel"/>
    <w:tmpl w:val="83CA6E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DA0151"/>
    <w:multiLevelType w:val="multilevel"/>
    <w:tmpl w:val="5DE6CCB8"/>
    <w:lvl w:ilvl="0">
      <w:start w:val="2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974A6F"/>
    <w:multiLevelType w:val="multilevel"/>
    <w:tmpl w:val="AAF2A1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6D2A80"/>
    <w:multiLevelType w:val="multilevel"/>
    <w:tmpl w:val="754C77C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819"/>
    <w:rsid w:val="00246C2B"/>
    <w:rsid w:val="00421819"/>
    <w:rsid w:val="00A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E37CC-4F38-44DC-B0AB-24AE4DBE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E1436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4F154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373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73E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D49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4920"/>
  </w:style>
  <w:style w:type="paragraph" w:styleId="Pta">
    <w:name w:val="footer"/>
    <w:basedOn w:val="Normlny"/>
    <w:link w:val="PtaChar"/>
    <w:uiPriority w:val="99"/>
    <w:unhideWhenUsed/>
    <w:rsid w:val="001D49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4920"/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FuPBS/P656rM6HIghw7M9tyccg==">CgMxLjA4AHIhMXBlRDdpNnlOVVFoN2NNb2VUb3QzSzg3emQtRmN6NDZs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uživateľ</dc:creator>
  <cp:lastModifiedBy>ŽINČÁKOVÁ Silvia</cp:lastModifiedBy>
  <cp:revision>2</cp:revision>
  <dcterms:created xsi:type="dcterms:W3CDTF">2025-02-04T07:17:00Z</dcterms:created>
  <dcterms:modified xsi:type="dcterms:W3CDTF">2025-02-04T07:17:00Z</dcterms:modified>
</cp:coreProperties>
</file>